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bookmarkEnd w:id="0"/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ZmZGM2MTAyNTJjYWNkYjNjNjdlN2Q4MGU1NzQ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31225AD9"/>
    <w:rsid w:val="57A35F14"/>
    <w:rsid w:val="613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ahoma" w:hAnsi="Tahoma"/>
    </w:rPr>
  </w:style>
  <w:style w:type="paragraph" w:customStyle="1" w:styleId="13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240</Characters>
  <Lines>12</Lines>
  <Paragraphs>3</Paragraphs>
  <TotalTime>244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wz</dc:creator>
  <cp:lastModifiedBy>蔚蓝花开</cp:lastModifiedBy>
  <cp:lastPrinted>2022-11-17T01:42:00Z</cp:lastPrinted>
  <dcterms:modified xsi:type="dcterms:W3CDTF">2022-11-18T23:37:12Z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51FDD4CB8CE842D58AFD83707FDBCF23</vt:lpwstr>
  </property>
</Properties>
</file>